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1F" w:rsidRDefault="008B3F1F">
      <w:pPr>
        <w:pStyle w:val="ConsPlusTitle"/>
        <w:jc w:val="center"/>
        <w:outlineLvl w:val="0"/>
      </w:pPr>
    </w:p>
    <w:p w:rsidR="008B3F1F" w:rsidRDefault="008B3F1F" w:rsidP="008B3F1F">
      <w:pPr>
        <w:jc w:val="center"/>
      </w:pPr>
      <w:r>
        <w:rPr>
          <w:noProof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1F" w:rsidRDefault="008B3F1F" w:rsidP="008B3F1F">
      <w:pPr>
        <w:jc w:val="center"/>
      </w:pPr>
    </w:p>
    <w:p w:rsidR="008B3F1F" w:rsidRDefault="008B3F1F" w:rsidP="008B3F1F">
      <w:pPr>
        <w:jc w:val="center"/>
        <w:rPr>
          <w:b/>
          <w:sz w:val="28"/>
          <w:szCs w:val="28"/>
        </w:rPr>
      </w:pPr>
      <w:r w:rsidRPr="00855F03">
        <w:rPr>
          <w:b/>
          <w:sz w:val="28"/>
          <w:szCs w:val="28"/>
        </w:rPr>
        <w:t>АДМИНИСТРАЦИЯ</w:t>
      </w:r>
    </w:p>
    <w:p w:rsidR="008B3F1F" w:rsidRDefault="008B3F1F" w:rsidP="008B3F1F">
      <w:pPr>
        <w:jc w:val="center"/>
        <w:rPr>
          <w:b/>
        </w:rPr>
      </w:pPr>
      <w:r>
        <w:rPr>
          <w:b/>
        </w:rPr>
        <w:t>городского поселения «Город Кремёнки»</w:t>
      </w:r>
    </w:p>
    <w:p w:rsidR="008B3F1F" w:rsidRDefault="008B3F1F" w:rsidP="008B3F1F">
      <w:pPr>
        <w:jc w:val="center"/>
        <w:rPr>
          <w:b/>
        </w:rPr>
      </w:pPr>
      <w:r>
        <w:rPr>
          <w:b/>
        </w:rPr>
        <w:t>Жуковского района Калужской области</w:t>
      </w:r>
    </w:p>
    <w:p w:rsidR="008B3F1F" w:rsidRDefault="008B3F1F" w:rsidP="008B3F1F">
      <w:pPr>
        <w:jc w:val="center"/>
        <w:rPr>
          <w:b/>
        </w:rPr>
      </w:pPr>
    </w:p>
    <w:p w:rsidR="008B3F1F" w:rsidRDefault="008B3F1F" w:rsidP="008B3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B3F1F" w:rsidRDefault="008B3F1F" w:rsidP="008B3F1F">
      <w:pPr>
        <w:jc w:val="center"/>
        <w:rPr>
          <w:sz w:val="22"/>
          <w:szCs w:val="22"/>
        </w:rPr>
      </w:pPr>
    </w:p>
    <w:p w:rsidR="008B3F1F" w:rsidRDefault="008B3F1F" w:rsidP="008B3F1F">
      <w:pPr>
        <w:rPr>
          <w:sz w:val="22"/>
          <w:szCs w:val="22"/>
        </w:rPr>
      </w:pPr>
      <w:r>
        <w:rPr>
          <w:sz w:val="22"/>
          <w:szCs w:val="22"/>
        </w:rPr>
        <w:t>____</w:t>
      </w:r>
      <w:r w:rsidR="00155388">
        <w:rPr>
          <w:sz w:val="22"/>
          <w:szCs w:val="22"/>
          <w:u w:val="single"/>
        </w:rPr>
        <w:t>31.01.2017</w:t>
      </w:r>
      <w:r>
        <w:rPr>
          <w:sz w:val="22"/>
          <w:szCs w:val="22"/>
        </w:rPr>
        <w:t xml:space="preserve">___                                                                             </w:t>
      </w:r>
      <w:r w:rsidR="00155388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</w:t>
      </w:r>
      <w:r w:rsidRPr="00E33402">
        <w:rPr>
          <w:b/>
        </w:rPr>
        <w:t>№ _</w:t>
      </w:r>
      <w:r>
        <w:rPr>
          <w:sz w:val="22"/>
          <w:szCs w:val="22"/>
        </w:rPr>
        <w:t>____</w:t>
      </w:r>
      <w:r w:rsidR="00155388">
        <w:rPr>
          <w:sz w:val="22"/>
          <w:szCs w:val="22"/>
          <w:u w:val="single"/>
        </w:rPr>
        <w:t>6-п</w:t>
      </w:r>
      <w:r>
        <w:rPr>
          <w:sz w:val="22"/>
          <w:szCs w:val="22"/>
        </w:rPr>
        <w:t>_________</w:t>
      </w:r>
    </w:p>
    <w:p w:rsidR="008B3F1F" w:rsidRDefault="008B3F1F" w:rsidP="008B3F1F">
      <w:pPr>
        <w:jc w:val="center"/>
        <w:rPr>
          <w:sz w:val="22"/>
          <w:szCs w:val="22"/>
        </w:rPr>
      </w:pPr>
      <w:r w:rsidRPr="00E33402">
        <w:rPr>
          <w:sz w:val="22"/>
          <w:szCs w:val="22"/>
        </w:rPr>
        <w:t>г.Кремёнки</w:t>
      </w:r>
    </w:p>
    <w:p w:rsidR="008B3F1F" w:rsidRDefault="008B3F1F">
      <w:pPr>
        <w:pStyle w:val="ConsPlusTitle"/>
        <w:jc w:val="center"/>
        <w:outlineLvl w:val="0"/>
      </w:pPr>
    </w:p>
    <w:p w:rsidR="00707915" w:rsidRDefault="00707915">
      <w:pPr>
        <w:pStyle w:val="ConsPlusTitle"/>
        <w:jc w:val="center"/>
      </w:pPr>
    </w:p>
    <w:p w:rsidR="00707915" w:rsidRDefault="00707915">
      <w:pPr>
        <w:pStyle w:val="ConsPlusTitle"/>
        <w:jc w:val="center"/>
      </w:pPr>
      <w:r>
        <w:t>ОБ УТВЕРЖДЕНИИ ПОЛОЖЕНИЯ "О ПОРЯДКЕ И УСЛОВИЯХ ОПЛАТЫ ТРУДА</w:t>
      </w:r>
    </w:p>
    <w:p w:rsidR="008B3F1F" w:rsidRDefault="00707915">
      <w:pPr>
        <w:pStyle w:val="ConsPlusTitle"/>
        <w:jc w:val="center"/>
      </w:pPr>
      <w:r>
        <w:t>РУКОВОДИТЕЛЕЙ, ИХ ЗАМЕСТИТЕЛЕЙ, ГЛАВНЫХ БУХГАЛТЕРОВ</w:t>
      </w:r>
      <w:r w:rsidR="004D2DDF">
        <w:t xml:space="preserve">, МУНИЦИПАЛЬНЫХ УЧРЕЖДЕНИЙ И </w:t>
      </w:r>
      <w:r>
        <w:t xml:space="preserve">МУНИЦИПАЛЬНЫХ УНИТАРНЫХ ПРЕДПРИЯТИЙ </w:t>
      </w:r>
      <w:proofErr w:type="gramStart"/>
      <w:r w:rsidR="008B3F1F">
        <w:t>ГОРОДСКОГО</w:t>
      </w:r>
      <w:proofErr w:type="gramEnd"/>
    </w:p>
    <w:p w:rsidR="00707915" w:rsidRDefault="008B3F1F">
      <w:pPr>
        <w:pStyle w:val="ConsPlusTitle"/>
        <w:jc w:val="center"/>
      </w:pPr>
      <w:r>
        <w:t>ПОСЕЛЕНИЯ «</w:t>
      </w:r>
      <w:r w:rsidR="00707915">
        <w:t xml:space="preserve">ГОРОД </w:t>
      </w:r>
      <w:r>
        <w:t>КРЕМЕНКИ»</w:t>
      </w:r>
    </w:p>
    <w:p w:rsidR="00707915" w:rsidRDefault="00707915">
      <w:pPr>
        <w:pStyle w:val="ConsPlusNormal"/>
        <w:jc w:val="both"/>
      </w:pPr>
    </w:p>
    <w:p w:rsidR="00707915" w:rsidRDefault="00707915">
      <w:pPr>
        <w:pStyle w:val="ConsPlusNormal"/>
        <w:ind w:firstLine="540"/>
        <w:jc w:val="both"/>
      </w:pPr>
      <w:r>
        <w:t xml:space="preserve">В соответствии с Трудовым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14.11.2002 N 161-ФЗ "О государственных и муниципальных унитарных предприятиях", </w:t>
      </w:r>
      <w:hyperlink r:id="rId9" w:history="1">
        <w:r>
          <w:rPr>
            <w:color w:val="0000FF"/>
          </w:rPr>
          <w:t>Уставом</w:t>
        </w:r>
      </w:hyperlink>
      <w:r>
        <w:t xml:space="preserve"> муниципального образования</w:t>
      </w:r>
      <w:r w:rsidR="008B3F1F">
        <w:t xml:space="preserve"> городского поселения</w:t>
      </w:r>
      <w:r>
        <w:t xml:space="preserve"> "Город </w:t>
      </w:r>
      <w:r w:rsidR="008B3F1F">
        <w:t>Кременки</w:t>
      </w:r>
      <w:r>
        <w:t xml:space="preserve">" Администрация  городского поселения "Город </w:t>
      </w:r>
      <w:r w:rsidR="008B3F1F">
        <w:t>Кременки</w:t>
      </w:r>
      <w:r>
        <w:t>"</w:t>
      </w:r>
    </w:p>
    <w:p w:rsidR="00707915" w:rsidRDefault="00707915">
      <w:pPr>
        <w:pStyle w:val="ConsPlusNormal"/>
        <w:ind w:firstLine="540"/>
        <w:jc w:val="both"/>
      </w:pPr>
      <w:r>
        <w:t>ПОСТАНОВЛЯЕТ:</w:t>
      </w:r>
    </w:p>
    <w:p w:rsidR="00707915" w:rsidRDefault="00707915">
      <w:pPr>
        <w:pStyle w:val="ConsPlusNormal"/>
        <w:jc w:val="both"/>
      </w:pPr>
    </w:p>
    <w:p w:rsidR="00707915" w:rsidRDefault="00707915">
      <w:pPr>
        <w:pStyle w:val="ConsPlusNormal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</w:t>
      </w:r>
      <w:r w:rsidR="003F4846">
        <w:t>«</w:t>
      </w:r>
      <w:r>
        <w:t>О порядке и условиях оплаты труда руководителей, их заместителей, главных бухгалтеров</w:t>
      </w:r>
      <w:r w:rsidR="004D2DDF">
        <w:t xml:space="preserve"> муниципальных учреждений и</w:t>
      </w:r>
      <w:r>
        <w:t xml:space="preserve"> муниципальных унитарных предприятий </w:t>
      </w:r>
      <w:r w:rsidR="003F4846">
        <w:t>городского поселения «</w:t>
      </w:r>
      <w:r>
        <w:t xml:space="preserve">Город </w:t>
      </w:r>
      <w:r w:rsidR="003F4846">
        <w:t>Кременки»</w:t>
      </w:r>
      <w:r>
        <w:t xml:space="preserve"> (прилагается).</w:t>
      </w:r>
    </w:p>
    <w:p w:rsidR="00707915" w:rsidRDefault="00707915">
      <w:pPr>
        <w:pStyle w:val="ConsPlusNormal"/>
        <w:ind w:firstLine="540"/>
        <w:jc w:val="both"/>
      </w:pPr>
      <w:r>
        <w:t xml:space="preserve">2. </w:t>
      </w:r>
      <w:r w:rsidR="003F4846">
        <w:t>Службе кадров</w:t>
      </w:r>
      <w:r>
        <w:t xml:space="preserve"> Администрации </w:t>
      </w:r>
      <w:r w:rsidR="003F4846">
        <w:t>городского поселения «</w:t>
      </w:r>
      <w:r>
        <w:t xml:space="preserve">Город </w:t>
      </w:r>
      <w:r w:rsidR="003F4846">
        <w:t>Кременки»</w:t>
      </w:r>
      <w:r>
        <w:t xml:space="preserve"> обеспечить приведение в соответствие с настоящим Постановлением трудовых договоров с директорами муниципальных </w:t>
      </w:r>
      <w:r w:rsidR="004D2DDF">
        <w:t xml:space="preserve">учреждений и муниципальных </w:t>
      </w:r>
      <w:r>
        <w:t xml:space="preserve">унитарных предприятий </w:t>
      </w:r>
      <w:r w:rsidR="003F4846">
        <w:t>городского поселения</w:t>
      </w:r>
      <w:r>
        <w:t xml:space="preserve"> </w:t>
      </w:r>
      <w:r w:rsidR="003F4846">
        <w:t>«</w:t>
      </w:r>
      <w:r>
        <w:t xml:space="preserve">Город </w:t>
      </w:r>
      <w:r w:rsidR="003F4846">
        <w:t>Кременки»</w:t>
      </w:r>
      <w:r>
        <w:t xml:space="preserve"> путем заключения дополнительных соглашений.</w:t>
      </w:r>
    </w:p>
    <w:p w:rsidR="00707915" w:rsidRDefault="00707915">
      <w:pPr>
        <w:pStyle w:val="ConsPlusNormal"/>
        <w:ind w:firstLine="540"/>
        <w:jc w:val="both"/>
      </w:pPr>
      <w:r>
        <w:t>3. Установить, что предельные уровни соотношения среднемесячной заработной платы руководителей, их заместителей, главных бухгалтеров</w:t>
      </w:r>
      <w:r w:rsidR="004D2DDF">
        <w:t xml:space="preserve"> муниципальных учреждений и</w:t>
      </w:r>
      <w:r>
        <w:t xml:space="preserve"> муниципальных унитарных предприятий </w:t>
      </w:r>
      <w:r w:rsidR="003F4846">
        <w:t>городского поселения «</w:t>
      </w:r>
      <w:r>
        <w:t xml:space="preserve">Город </w:t>
      </w:r>
      <w:r w:rsidR="003F4846">
        <w:t>Кременки»</w:t>
      </w:r>
      <w:r>
        <w:t xml:space="preserve"> и среднемесячной заработной платы работников этих предприятий, установленные в соответствии с настоящим </w:t>
      </w:r>
      <w:hyperlink w:anchor="P41" w:history="1">
        <w:r>
          <w:rPr>
            <w:color w:val="0000FF"/>
          </w:rPr>
          <w:t>Положением</w:t>
        </w:r>
      </w:hyperlink>
      <w:r>
        <w:t>, применяются с 1 января 2017 года.</w:t>
      </w:r>
    </w:p>
    <w:p w:rsidR="00707915" w:rsidRDefault="003F4846">
      <w:pPr>
        <w:pStyle w:val="ConsPlusNormal"/>
        <w:ind w:firstLine="540"/>
        <w:jc w:val="both"/>
      </w:pPr>
      <w:r>
        <w:t>4</w:t>
      </w:r>
      <w:r w:rsidR="00707915">
        <w:t xml:space="preserve">. </w:t>
      </w:r>
      <w:proofErr w:type="gramStart"/>
      <w:r w:rsidR="00707915">
        <w:t>Контроль за</w:t>
      </w:r>
      <w:proofErr w:type="gramEnd"/>
      <w:r w:rsidR="00707915">
        <w:t xml:space="preserve"> исполнением настоящего Постановления возложить на </w:t>
      </w:r>
      <w:r>
        <w:t>Годунову Н.Е., Федорова Г.Л., Бинюкова А.Я.</w:t>
      </w:r>
      <w:r w:rsidR="000B258C">
        <w:t>, Брежнева И.Ю.</w:t>
      </w:r>
      <w:r>
        <w:t xml:space="preserve">  в части их касающейся</w:t>
      </w:r>
      <w:r w:rsidR="00707915">
        <w:t>.</w:t>
      </w:r>
    </w:p>
    <w:p w:rsidR="00707915" w:rsidRDefault="003F4846">
      <w:pPr>
        <w:pStyle w:val="ConsPlusNormal"/>
        <w:ind w:firstLine="540"/>
        <w:jc w:val="both"/>
      </w:pPr>
      <w:r>
        <w:t>5</w:t>
      </w:r>
      <w:r w:rsidR="00707915">
        <w:t>. Настоящее Постановление вступает в силу со дня официального опубликования.</w:t>
      </w:r>
    </w:p>
    <w:p w:rsidR="003F4846" w:rsidRDefault="003F4846">
      <w:pPr>
        <w:pStyle w:val="ConsPlusNormal"/>
        <w:ind w:firstLine="540"/>
        <w:jc w:val="both"/>
      </w:pPr>
    </w:p>
    <w:p w:rsidR="003F4846" w:rsidRDefault="003F4846">
      <w:pPr>
        <w:pStyle w:val="ConsPlusNormal"/>
        <w:ind w:firstLine="540"/>
        <w:jc w:val="both"/>
      </w:pPr>
    </w:p>
    <w:p w:rsidR="003F4846" w:rsidRDefault="003F4846">
      <w:pPr>
        <w:pStyle w:val="ConsPlusNormal"/>
        <w:ind w:firstLine="540"/>
        <w:jc w:val="both"/>
      </w:pPr>
    </w:p>
    <w:p w:rsidR="00707915" w:rsidRDefault="00707915">
      <w:pPr>
        <w:pStyle w:val="ConsPlusNormal"/>
        <w:jc w:val="both"/>
      </w:pPr>
    </w:p>
    <w:p w:rsidR="00707915" w:rsidRDefault="00707915" w:rsidP="003F4846">
      <w:pPr>
        <w:pStyle w:val="ConsPlusNormal"/>
      </w:pPr>
      <w:r>
        <w:t>Глава Администрации</w:t>
      </w:r>
    </w:p>
    <w:p w:rsidR="00707915" w:rsidRDefault="00707915" w:rsidP="003F4846">
      <w:pPr>
        <w:pStyle w:val="ConsPlusNormal"/>
      </w:pPr>
      <w:r>
        <w:t>городского поселения</w:t>
      </w:r>
      <w:r w:rsidR="003F4846">
        <w:t xml:space="preserve">  «</w:t>
      </w:r>
      <w:r>
        <w:t xml:space="preserve">Город </w:t>
      </w:r>
      <w:r w:rsidR="003F4846">
        <w:t>Кременки»                                                                    Т.Д.Калинкина</w:t>
      </w:r>
    </w:p>
    <w:p w:rsidR="00707915" w:rsidRDefault="00707915">
      <w:pPr>
        <w:pStyle w:val="ConsPlusNormal"/>
        <w:jc w:val="right"/>
      </w:pPr>
    </w:p>
    <w:p w:rsidR="00707915" w:rsidRDefault="00707915">
      <w:pPr>
        <w:pStyle w:val="ConsPlusNormal"/>
        <w:jc w:val="both"/>
      </w:pPr>
    </w:p>
    <w:p w:rsidR="00707915" w:rsidRDefault="00707915">
      <w:pPr>
        <w:pStyle w:val="ConsPlusNormal"/>
        <w:jc w:val="both"/>
      </w:pPr>
    </w:p>
    <w:p w:rsidR="00707915" w:rsidRDefault="00707915">
      <w:pPr>
        <w:pStyle w:val="ConsPlusNormal"/>
        <w:jc w:val="both"/>
      </w:pPr>
    </w:p>
    <w:p w:rsidR="0084187E" w:rsidRDefault="0084187E">
      <w:pPr>
        <w:pStyle w:val="ConsPlusNormal"/>
        <w:jc w:val="both"/>
      </w:pPr>
    </w:p>
    <w:p w:rsidR="0084187E" w:rsidRDefault="0084187E">
      <w:pPr>
        <w:pStyle w:val="ConsPlusNormal"/>
        <w:jc w:val="both"/>
      </w:pPr>
    </w:p>
    <w:p w:rsidR="0084187E" w:rsidRDefault="0084187E">
      <w:pPr>
        <w:pStyle w:val="ConsPlusNormal"/>
        <w:jc w:val="both"/>
      </w:pPr>
    </w:p>
    <w:p w:rsidR="0084187E" w:rsidRDefault="0084187E">
      <w:pPr>
        <w:pStyle w:val="ConsPlusNormal"/>
        <w:jc w:val="both"/>
      </w:pPr>
    </w:p>
    <w:p w:rsidR="00707915" w:rsidRDefault="00707915">
      <w:pPr>
        <w:pStyle w:val="ConsPlusNormal"/>
        <w:jc w:val="both"/>
      </w:pPr>
    </w:p>
    <w:p w:rsidR="00707915" w:rsidRDefault="00707915">
      <w:pPr>
        <w:pStyle w:val="ConsPlusNormal"/>
        <w:jc w:val="both"/>
      </w:pPr>
    </w:p>
    <w:p w:rsidR="00707915" w:rsidRDefault="00707915">
      <w:pPr>
        <w:pStyle w:val="ConsPlusNormal"/>
        <w:jc w:val="right"/>
        <w:outlineLvl w:val="0"/>
      </w:pPr>
      <w:r>
        <w:lastRenderedPageBreak/>
        <w:t>Приложение</w:t>
      </w:r>
    </w:p>
    <w:p w:rsidR="00707915" w:rsidRDefault="00707915">
      <w:pPr>
        <w:pStyle w:val="ConsPlusNormal"/>
        <w:jc w:val="right"/>
      </w:pPr>
      <w:r>
        <w:t>к Постановлению</w:t>
      </w:r>
    </w:p>
    <w:p w:rsidR="00707915" w:rsidRDefault="003F4846">
      <w:pPr>
        <w:pStyle w:val="ConsPlusNormal"/>
        <w:jc w:val="right"/>
      </w:pPr>
      <w:r>
        <w:t>А</w:t>
      </w:r>
      <w:r w:rsidR="00707915">
        <w:t>дминистрации</w:t>
      </w:r>
    </w:p>
    <w:p w:rsidR="00707915" w:rsidRDefault="003F4846">
      <w:pPr>
        <w:pStyle w:val="ConsPlusNormal"/>
        <w:jc w:val="right"/>
      </w:pPr>
      <w:r>
        <w:t>ГП «</w:t>
      </w:r>
      <w:r w:rsidR="00707915">
        <w:t xml:space="preserve">Город </w:t>
      </w:r>
      <w:r>
        <w:t>Кременки»</w:t>
      </w:r>
    </w:p>
    <w:p w:rsidR="00707915" w:rsidRDefault="00707915">
      <w:pPr>
        <w:pStyle w:val="ConsPlusNormal"/>
        <w:jc w:val="right"/>
      </w:pPr>
      <w:r>
        <w:t xml:space="preserve">от </w:t>
      </w:r>
      <w:r w:rsidR="003F4846">
        <w:t>__</w:t>
      </w:r>
      <w:r w:rsidR="00155388">
        <w:rPr>
          <w:u w:val="single"/>
        </w:rPr>
        <w:t>31.01.</w:t>
      </w:r>
      <w:r>
        <w:t xml:space="preserve"> 201</w:t>
      </w:r>
      <w:r w:rsidR="000B258C">
        <w:t>7</w:t>
      </w:r>
      <w:r>
        <w:t xml:space="preserve"> г. </w:t>
      </w:r>
      <w:r w:rsidR="003F4846">
        <w:t>№_</w:t>
      </w:r>
      <w:r w:rsidR="00155388">
        <w:rPr>
          <w:u w:val="single"/>
        </w:rPr>
        <w:t>6-П</w:t>
      </w:r>
      <w:bookmarkStart w:id="0" w:name="_GoBack"/>
      <w:bookmarkEnd w:id="0"/>
      <w:r w:rsidR="003F4846">
        <w:t>___</w:t>
      </w:r>
    </w:p>
    <w:p w:rsidR="00707915" w:rsidRDefault="00707915">
      <w:pPr>
        <w:pStyle w:val="ConsPlusNormal"/>
        <w:jc w:val="both"/>
      </w:pPr>
    </w:p>
    <w:p w:rsidR="00707915" w:rsidRDefault="00707915">
      <w:pPr>
        <w:pStyle w:val="ConsPlusTitle"/>
        <w:jc w:val="center"/>
      </w:pPr>
      <w:bookmarkStart w:id="1" w:name="P41"/>
      <w:bookmarkEnd w:id="1"/>
      <w:r>
        <w:t>ПОЛОЖЕНИЕ</w:t>
      </w:r>
    </w:p>
    <w:p w:rsidR="00707915" w:rsidRDefault="003F4846">
      <w:pPr>
        <w:pStyle w:val="ConsPlusTitle"/>
        <w:jc w:val="center"/>
      </w:pPr>
      <w:r>
        <w:t>«</w:t>
      </w:r>
      <w:r w:rsidR="00707915">
        <w:t>О ПОРЯДКЕ И УСЛОВИЯХ ОПЛАТЫ ТРУДА РУКОВОДИТЕЛЕЙ,</w:t>
      </w:r>
    </w:p>
    <w:p w:rsidR="00707915" w:rsidRDefault="00707915">
      <w:pPr>
        <w:pStyle w:val="ConsPlusTitle"/>
        <w:jc w:val="center"/>
      </w:pPr>
      <w:r>
        <w:t>ИХ ЗАМЕСТИТЕЛЕЙ, ГЛАВНЫХ БУХГАЛТЕРОВ</w:t>
      </w:r>
      <w:r w:rsidR="004D2DDF">
        <w:t xml:space="preserve"> МУНИЦИПАЛЬНЫХ УЧРЕЖДЕНИЙ И</w:t>
      </w:r>
      <w:r>
        <w:t xml:space="preserve"> МУНИЦИПАЛЬНЫХ УНИТАРНЫХ</w:t>
      </w:r>
      <w:r w:rsidR="004D2DDF">
        <w:t xml:space="preserve"> </w:t>
      </w:r>
      <w:r>
        <w:t xml:space="preserve">ПРЕДПРИЯТИЙ </w:t>
      </w:r>
      <w:r w:rsidR="003F4846">
        <w:t>ГОРОДСКОГО ПОСЕЛЕНИЯ «ГОРОД КРЕМЕНКИ»</w:t>
      </w:r>
    </w:p>
    <w:p w:rsidR="00707915" w:rsidRDefault="00707915">
      <w:pPr>
        <w:pStyle w:val="ConsPlusNormal"/>
        <w:jc w:val="both"/>
      </w:pPr>
    </w:p>
    <w:p w:rsidR="00707915" w:rsidRDefault="00707915">
      <w:pPr>
        <w:pStyle w:val="ConsPlusNormal"/>
        <w:jc w:val="center"/>
        <w:outlineLvl w:val="1"/>
      </w:pPr>
      <w:r>
        <w:t>1. Общие положения</w:t>
      </w:r>
    </w:p>
    <w:p w:rsidR="00707915" w:rsidRDefault="00707915">
      <w:pPr>
        <w:pStyle w:val="ConsPlusNormal"/>
        <w:jc w:val="both"/>
      </w:pPr>
    </w:p>
    <w:p w:rsidR="00707915" w:rsidRDefault="00707915">
      <w:pPr>
        <w:pStyle w:val="ConsPlusNormal"/>
        <w:ind w:firstLine="540"/>
        <w:jc w:val="both"/>
      </w:pPr>
      <w:r>
        <w:t xml:space="preserve">1.1. Настоящее Положение (далее - Положение) разработано в соответствии с Гражданским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РФ, Трудовым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РФ,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государственных и муниципальных унитарных предприятиях", </w:t>
      </w:r>
      <w:hyperlink r:id="rId13" w:history="1">
        <w:r>
          <w:rPr>
            <w:color w:val="0000FF"/>
          </w:rPr>
          <w:t>Уставом</w:t>
        </w:r>
      </w:hyperlink>
      <w:r>
        <w:t xml:space="preserve"> </w:t>
      </w:r>
      <w:r w:rsidR="003F4846">
        <w:t>городского поселения</w:t>
      </w:r>
      <w:r>
        <w:t xml:space="preserve"> </w:t>
      </w:r>
      <w:r w:rsidR="003F4846">
        <w:t>«</w:t>
      </w:r>
      <w:r>
        <w:t xml:space="preserve">Город </w:t>
      </w:r>
      <w:r w:rsidR="003F4846">
        <w:t>Кременки»</w:t>
      </w:r>
      <w:r>
        <w:t>, уставами</w:t>
      </w:r>
      <w:r w:rsidR="004D2DDF">
        <w:t xml:space="preserve"> муниципальных учреждений и </w:t>
      </w:r>
      <w:r>
        <w:t xml:space="preserve"> муниципальных унитарных предприятий.</w:t>
      </w:r>
    </w:p>
    <w:p w:rsidR="00707915" w:rsidRDefault="00707915">
      <w:pPr>
        <w:pStyle w:val="ConsPlusNormal"/>
        <w:ind w:firstLine="540"/>
        <w:jc w:val="both"/>
      </w:pPr>
      <w:r>
        <w:t xml:space="preserve">1.2. Основные цели Положения - обеспечение единого подхода к определению оплаты труда руководителей, их заместителей, главных бухгалтеров </w:t>
      </w:r>
      <w:r w:rsidR="004D2DDF">
        <w:t xml:space="preserve">муниципальных учреждений и </w:t>
      </w:r>
      <w:r>
        <w:t xml:space="preserve">муниципальных унитарных предприятий (далее </w:t>
      </w:r>
      <w:r w:rsidR="00C02201">
        <w:t>–</w:t>
      </w:r>
      <w:r>
        <w:t xml:space="preserve"> </w:t>
      </w:r>
      <w:r w:rsidR="00C02201">
        <w:t xml:space="preserve">МУ и </w:t>
      </w:r>
      <w:r>
        <w:t>МУП), повышение мотивации, обеспечение материальной заинтересованности в творческом и ответственном отношении к труду.</w:t>
      </w:r>
    </w:p>
    <w:p w:rsidR="00707915" w:rsidRDefault="00707915">
      <w:pPr>
        <w:pStyle w:val="ConsPlusNormal"/>
        <w:ind w:firstLine="540"/>
        <w:jc w:val="both"/>
      </w:pPr>
      <w:r>
        <w:t xml:space="preserve">1.3. Размер должностного оклада руководителя </w:t>
      </w:r>
      <w:r w:rsidR="00C02201">
        <w:t xml:space="preserve">МУ и </w:t>
      </w:r>
      <w:r>
        <w:t>МУП определяется на момент заключения трудового договора</w:t>
      </w:r>
      <w:r w:rsidR="00784406">
        <w:t xml:space="preserve"> или дополнительного соглашения к трудовому договору</w:t>
      </w:r>
      <w:r>
        <w:t xml:space="preserve"> согласно настоящему Положению.</w:t>
      </w:r>
    </w:p>
    <w:p w:rsidR="00707915" w:rsidRDefault="00707915">
      <w:pPr>
        <w:pStyle w:val="ConsPlusNormal"/>
        <w:ind w:firstLine="540"/>
        <w:jc w:val="both"/>
      </w:pPr>
      <w:r>
        <w:t xml:space="preserve">1.4. Заработная плата руководителя </w:t>
      </w:r>
      <w:r w:rsidR="00C02201">
        <w:t xml:space="preserve">учреждения и </w:t>
      </w:r>
      <w:r>
        <w:t xml:space="preserve">предприятия выплачивается из фонда оплаты труда </w:t>
      </w:r>
      <w:r w:rsidR="00C02201">
        <w:t xml:space="preserve">МУ и </w:t>
      </w:r>
      <w:r>
        <w:t>МУП и состоит из должностного оклада и выплат компенсационного и стимулирующего характера.</w:t>
      </w:r>
    </w:p>
    <w:p w:rsidR="00707915" w:rsidRDefault="00707915">
      <w:pPr>
        <w:pStyle w:val="ConsPlusNormal"/>
        <w:ind w:firstLine="540"/>
        <w:jc w:val="both"/>
      </w:pPr>
      <w:r>
        <w:t xml:space="preserve">1.5. Выплаты компенсационного характера устанавливаются для руководителя </w:t>
      </w:r>
      <w:r w:rsidR="00C02201">
        <w:t xml:space="preserve">МУ и </w:t>
      </w:r>
      <w:r>
        <w:t xml:space="preserve">МУП в порядке и размерах, предусмотренных Трудовым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нормативными правовыми актами Российской Федерации, содержащими нормы трудового права.</w:t>
      </w:r>
    </w:p>
    <w:p w:rsidR="00707915" w:rsidRDefault="00707915">
      <w:pPr>
        <w:pStyle w:val="ConsPlusNormal"/>
        <w:ind w:firstLine="540"/>
        <w:jc w:val="both"/>
      </w:pPr>
      <w:r>
        <w:t xml:space="preserve">1.6. Для поощрения руководителя </w:t>
      </w:r>
      <w:r w:rsidR="00C02201">
        <w:t xml:space="preserve">МУ и </w:t>
      </w:r>
      <w:r>
        <w:t>МУП устанавливаются выплаты стимулирующего характера, которые осуществляются по результатам достижения показателей плана финансово-хозяйств</w:t>
      </w:r>
      <w:r w:rsidR="00960C4B">
        <w:t>енной деятельности предприятием</w:t>
      </w:r>
      <w:r>
        <w:t xml:space="preserve">, за соответствующий период с учетом личного вклада руководителя </w:t>
      </w:r>
      <w:r w:rsidR="00C02201">
        <w:t xml:space="preserve">МУ и </w:t>
      </w:r>
      <w:r>
        <w:t>МУП в осуществление основных задач и функций, определенных уставом предприятия.</w:t>
      </w:r>
    </w:p>
    <w:p w:rsidR="00707915" w:rsidRDefault="00707915">
      <w:pPr>
        <w:pStyle w:val="ConsPlusNormal"/>
        <w:ind w:firstLine="540"/>
        <w:jc w:val="both"/>
      </w:pPr>
      <w:r>
        <w:t>1.7. На руководителей муниципальных</w:t>
      </w:r>
      <w:r w:rsidR="000867C5">
        <w:t xml:space="preserve"> учреждений и</w:t>
      </w:r>
      <w:r>
        <w:t xml:space="preserve"> предприятий не распространяется действие устанавливаемых на предприятии надбавок, доплат, размеров премирования, определенных в коллективном договоре, положениях об оплате труда и премировании.</w:t>
      </w:r>
    </w:p>
    <w:p w:rsidR="00707915" w:rsidRDefault="00707915">
      <w:pPr>
        <w:pStyle w:val="ConsPlusNormal"/>
        <w:ind w:firstLine="540"/>
        <w:jc w:val="both"/>
      </w:pPr>
      <w:r>
        <w:t>1.8. Предельный уровень соотношения средней заработной платы руководителей, их заместителей и главных бухгалтеров МУП и средней заработной платы работников списочного состава (без учета руководителя, заместителей руководителя и главного бухгалтера) предприятий</w:t>
      </w:r>
      <w:r w:rsidR="000867C5">
        <w:t xml:space="preserve"> и учреждений устанавливается в кратности от 2 до 3,5</w:t>
      </w:r>
      <w:r>
        <w:t>.</w:t>
      </w:r>
    </w:p>
    <w:p w:rsidR="00707915" w:rsidRDefault="00707915">
      <w:pPr>
        <w:pStyle w:val="ConsPlusNormal"/>
        <w:ind w:firstLine="540"/>
        <w:jc w:val="both"/>
      </w:pPr>
      <w:r>
        <w:t xml:space="preserve">Соотношение средней заработной платы руководителей, их заместителей и главных бухгалтеров </w:t>
      </w:r>
      <w:r w:rsidR="000867C5">
        <w:t xml:space="preserve">учреждений и </w:t>
      </w:r>
      <w:r>
        <w:t>предприятий и средней заработной платы работников списочного состава предприятий</w:t>
      </w:r>
      <w:r w:rsidR="000867C5">
        <w:t xml:space="preserve"> и учреждений</w:t>
      </w:r>
      <w:r>
        <w:t xml:space="preserve"> рассчитывается за календарный год. Средняя заработная плата на предприятии</w:t>
      </w:r>
      <w:r w:rsidR="000867C5">
        <w:t>, в учреждении</w:t>
      </w:r>
      <w:r>
        <w:t xml:space="preserve"> рассчитывается путем деления фонда начисленной заработной платы работников списочного состава (без учета руководителя, заместителей руководителя и главного бухгалтера) на среднюю численность указанных работников за календарный год.</w:t>
      </w:r>
    </w:p>
    <w:p w:rsidR="00707915" w:rsidRDefault="00707915">
      <w:pPr>
        <w:pStyle w:val="ConsPlusNormal"/>
        <w:ind w:firstLine="540"/>
        <w:jc w:val="both"/>
      </w:pPr>
      <w:r>
        <w:t xml:space="preserve">1.9. При возложении обязанностей руководителя </w:t>
      </w:r>
      <w:r w:rsidR="000867C5">
        <w:t xml:space="preserve">учреждения, </w:t>
      </w:r>
      <w:r>
        <w:t>предприятия на заместителя руководителя или иного работника этого предприятия размер доплаты устанавливается по соглашению сторон трудового договора.</w:t>
      </w:r>
    </w:p>
    <w:p w:rsidR="00707915" w:rsidRDefault="00707915">
      <w:pPr>
        <w:pStyle w:val="ConsPlusNormal"/>
        <w:jc w:val="both"/>
      </w:pPr>
    </w:p>
    <w:p w:rsidR="00707915" w:rsidRDefault="00707915">
      <w:pPr>
        <w:pStyle w:val="ConsPlusNormal"/>
        <w:jc w:val="center"/>
        <w:outlineLvl w:val="1"/>
      </w:pPr>
      <w:r>
        <w:t>2. Порядок установления должностного оклада руководителя,</w:t>
      </w:r>
    </w:p>
    <w:p w:rsidR="00707915" w:rsidRDefault="00707915">
      <w:pPr>
        <w:pStyle w:val="ConsPlusNormal"/>
        <w:jc w:val="center"/>
      </w:pPr>
      <w:r>
        <w:t>заместителей руководителя, главного бухгалтера МУП</w:t>
      </w:r>
    </w:p>
    <w:p w:rsidR="00707915" w:rsidRDefault="00707915">
      <w:pPr>
        <w:pStyle w:val="ConsPlusNormal"/>
        <w:jc w:val="both"/>
      </w:pPr>
    </w:p>
    <w:p w:rsidR="00707915" w:rsidRDefault="00707915">
      <w:pPr>
        <w:pStyle w:val="ConsPlusNormal"/>
        <w:ind w:firstLine="540"/>
        <w:jc w:val="both"/>
      </w:pPr>
      <w:r>
        <w:t>2.1. Оплата труда руководителя, заместителей руководителя, главного бухгалтера МУП состоит из окладов, выплат стимулирующего и компенсационного характера.</w:t>
      </w:r>
    </w:p>
    <w:p w:rsidR="00707915" w:rsidRDefault="00707915">
      <w:pPr>
        <w:pStyle w:val="ConsPlusNormal"/>
        <w:ind w:firstLine="540"/>
        <w:jc w:val="both"/>
      </w:pPr>
      <w:proofErr w:type="gramStart"/>
      <w:r>
        <w:t>Размер оплаты труда</w:t>
      </w:r>
      <w:proofErr w:type="gramEnd"/>
      <w:r>
        <w:t xml:space="preserve"> руководителя, заместителей руководителя, главного бухгалтера МУП определяется по следующей формуле:</w:t>
      </w:r>
    </w:p>
    <w:p w:rsidR="00707915" w:rsidRDefault="00707915">
      <w:pPr>
        <w:pStyle w:val="ConsPlusNormal"/>
        <w:jc w:val="both"/>
      </w:pPr>
    </w:p>
    <w:p w:rsidR="00707915" w:rsidRDefault="00960C4B">
      <w:pPr>
        <w:pStyle w:val="ConsPlusNormal"/>
        <w:ind w:firstLine="540"/>
        <w:jc w:val="both"/>
      </w:pPr>
      <w:proofErr w:type="spellStart"/>
      <w:r>
        <w:t>М</w:t>
      </w:r>
      <w:r w:rsidR="00707915">
        <w:t>От</w:t>
      </w:r>
      <w:proofErr w:type="spellEnd"/>
      <w:r w:rsidR="00707915">
        <w:t xml:space="preserve"> = </w:t>
      </w:r>
      <w:proofErr w:type="gramStart"/>
      <w:r w:rsidR="00707915">
        <w:t>О</w:t>
      </w:r>
      <w:r>
        <w:t>к</w:t>
      </w:r>
      <w:proofErr w:type="gramEnd"/>
      <w:r w:rsidR="00707915">
        <w:t xml:space="preserve"> + КМ + СТ,</w:t>
      </w:r>
    </w:p>
    <w:p w:rsidR="000867C5" w:rsidRDefault="000867C5">
      <w:pPr>
        <w:pStyle w:val="ConsPlusNormal"/>
        <w:ind w:firstLine="540"/>
        <w:jc w:val="both"/>
      </w:pPr>
    </w:p>
    <w:p w:rsidR="000867C5" w:rsidRDefault="000867C5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>=БО Х ПК</w:t>
      </w:r>
    </w:p>
    <w:p w:rsidR="000867C5" w:rsidRDefault="000867C5">
      <w:pPr>
        <w:pStyle w:val="ConsPlusNormal"/>
        <w:ind w:firstLine="540"/>
        <w:jc w:val="both"/>
      </w:pPr>
    </w:p>
    <w:p w:rsidR="000867C5" w:rsidRDefault="000867C5">
      <w:pPr>
        <w:pStyle w:val="ConsPlusNormal"/>
        <w:ind w:firstLine="540"/>
        <w:jc w:val="both"/>
      </w:pPr>
      <w:r>
        <w:t>где БО – базовый оклад руководителя учреждения</w:t>
      </w:r>
    </w:p>
    <w:p w:rsidR="000867C5" w:rsidRDefault="000867C5">
      <w:pPr>
        <w:pStyle w:val="ConsPlusNormal"/>
        <w:ind w:firstLine="540"/>
        <w:jc w:val="both"/>
      </w:pPr>
      <w:r>
        <w:t>ПК – повышающий коэффициент</w:t>
      </w:r>
    </w:p>
    <w:p w:rsidR="00707915" w:rsidRDefault="00707915">
      <w:pPr>
        <w:pStyle w:val="ConsPlusNormal"/>
        <w:jc w:val="both"/>
      </w:pPr>
    </w:p>
    <w:p w:rsidR="00707915" w:rsidRDefault="00707915">
      <w:pPr>
        <w:pStyle w:val="ConsPlusNormal"/>
        <w:ind w:firstLine="540"/>
        <w:jc w:val="both"/>
      </w:pPr>
      <w:r>
        <w:t xml:space="preserve">где </w:t>
      </w:r>
      <w:proofErr w:type="spellStart"/>
      <w:r w:rsidR="00960C4B">
        <w:t>М</w:t>
      </w:r>
      <w:r>
        <w:t>От</w:t>
      </w:r>
      <w:proofErr w:type="spellEnd"/>
      <w:r>
        <w:t xml:space="preserve"> </w:t>
      </w:r>
      <w:r w:rsidR="00960C4B">
        <w:t>–</w:t>
      </w:r>
      <w:r>
        <w:t xml:space="preserve"> </w:t>
      </w:r>
      <w:r w:rsidR="00960C4B">
        <w:t xml:space="preserve">месячная </w:t>
      </w:r>
      <w:r>
        <w:t>оплата труда руководителя, заместителя руководителя, главного бухгалтера учреждения;</w:t>
      </w:r>
    </w:p>
    <w:p w:rsidR="00707915" w:rsidRDefault="00707915">
      <w:pPr>
        <w:pStyle w:val="ConsPlusNormal"/>
        <w:ind w:firstLine="540"/>
        <w:jc w:val="both"/>
      </w:pPr>
      <w:proofErr w:type="gramStart"/>
      <w:r>
        <w:t>О</w:t>
      </w:r>
      <w:r w:rsidR="00960C4B">
        <w:t>к</w:t>
      </w:r>
      <w:proofErr w:type="gramEnd"/>
      <w:r>
        <w:t xml:space="preserve"> - оклад руководителя, заместителей руководителя, главного бухгалтера учреждения;</w:t>
      </w:r>
    </w:p>
    <w:p w:rsidR="00707915" w:rsidRDefault="00707915">
      <w:pPr>
        <w:pStyle w:val="ConsPlusNormal"/>
        <w:ind w:firstLine="540"/>
        <w:jc w:val="both"/>
      </w:pPr>
      <w:proofErr w:type="gramStart"/>
      <w:r>
        <w:t>КМ</w:t>
      </w:r>
      <w:proofErr w:type="gramEnd"/>
      <w:r>
        <w:t xml:space="preserve"> - выплаты компенсационного характера;</w:t>
      </w:r>
    </w:p>
    <w:p w:rsidR="00707915" w:rsidRDefault="00707915">
      <w:pPr>
        <w:pStyle w:val="ConsPlusNormal"/>
        <w:ind w:firstLine="540"/>
        <w:jc w:val="both"/>
      </w:pPr>
      <w:proofErr w:type="gramStart"/>
      <w:r>
        <w:t>СТ</w:t>
      </w:r>
      <w:proofErr w:type="gramEnd"/>
      <w:r>
        <w:t xml:space="preserve"> - выплаты стимулирующего характера.</w:t>
      </w:r>
    </w:p>
    <w:p w:rsidR="00707915" w:rsidRDefault="00707915">
      <w:pPr>
        <w:pStyle w:val="ConsPlusNormal"/>
        <w:ind w:firstLine="540"/>
        <w:jc w:val="both"/>
      </w:pPr>
      <w:r>
        <w:t>2.2. Уменьшение  объемов производства из-за неплатежеспособности потребителей или по другим объективным причинам в течение одного календарного года не влечет изменения размера должностного оклада.</w:t>
      </w:r>
    </w:p>
    <w:p w:rsidR="00707915" w:rsidRDefault="00707915">
      <w:pPr>
        <w:pStyle w:val="ConsPlusNormal"/>
        <w:ind w:firstLine="540"/>
        <w:jc w:val="both"/>
      </w:pPr>
      <w:r>
        <w:t>2.3. При реорганизации</w:t>
      </w:r>
      <w:r w:rsidR="000867C5">
        <w:t xml:space="preserve"> учреждения,</w:t>
      </w:r>
      <w:r>
        <w:t xml:space="preserve"> предприятия, повлекшей изменение </w:t>
      </w:r>
      <w:r w:rsidR="00D92037">
        <w:t>объемов производства</w:t>
      </w:r>
      <w:r>
        <w:t xml:space="preserve"> предприятия, размер должностного оклада руководителя предприятия подлежит </w:t>
      </w:r>
      <w:r w:rsidR="00D92037">
        <w:t xml:space="preserve">корректировке в </w:t>
      </w:r>
      <w:r>
        <w:t>порядке, установленном законодательством Российской Федерации.</w:t>
      </w:r>
    </w:p>
    <w:p w:rsidR="00707915" w:rsidRDefault="00707915">
      <w:pPr>
        <w:pStyle w:val="ConsPlusNormal"/>
        <w:ind w:firstLine="540"/>
        <w:jc w:val="both"/>
      </w:pPr>
      <w:r>
        <w:t>2.</w:t>
      </w:r>
      <w:r w:rsidR="00D92037">
        <w:t>4</w:t>
      </w:r>
      <w:r>
        <w:t>. Пересмотр должностного оклада руководителя возможен не чаще одного раза в год на основании представления заместителя главы Администрации, курирующего данное</w:t>
      </w:r>
      <w:r w:rsidR="000867C5">
        <w:t xml:space="preserve"> учреждение,</w:t>
      </w:r>
      <w:r>
        <w:t xml:space="preserve"> предприятие.</w:t>
      </w:r>
    </w:p>
    <w:p w:rsidR="00707915" w:rsidRDefault="00707915">
      <w:pPr>
        <w:pStyle w:val="ConsPlusNormal"/>
        <w:ind w:firstLine="540"/>
        <w:jc w:val="both"/>
      </w:pPr>
      <w:r>
        <w:t>2.</w:t>
      </w:r>
      <w:r w:rsidR="00D92037">
        <w:t>5</w:t>
      </w:r>
      <w:r>
        <w:t xml:space="preserve">. Размеры должностных окладов заместителей руководителя и главного бухгалтера </w:t>
      </w:r>
      <w:r w:rsidR="000867C5">
        <w:t xml:space="preserve">учреждения, </w:t>
      </w:r>
      <w:r>
        <w:t xml:space="preserve">предприятия устанавливаются на 10 - 30 процентов ниже должностного оклада руководителя </w:t>
      </w:r>
      <w:r w:rsidR="000867C5">
        <w:t xml:space="preserve">учреждения, </w:t>
      </w:r>
      <w:r>
        <w:t xml:space="preserve">предприятия. Критерии установления размеров окладов заместителей руководителя, главного бухгалтера </w:t>
      </w:r>
      <w:r w:rsidR="000867C5">
        <w:t xml:space="preserve">учреждения, </w:t>
      </w:r>
      <w:r>
        <w:t>предприятия определяются локальными нормативными актами предприятия по согласованию с Администрацией</w:t>
      </w:r>
      <w:r w:rsidR="00D92037">
        <w:t xml:space="preserve"> ГП «Город Кременки»</w:t>
      </w:r>
      <w:r>
        <w:t>.</w:t>
      </w:r>
    </w:p>
    <w:p w:rsidR="00707915" w:rsidRDefault="00707915">
      <w:pPr>
        <w:pStyle w:val="ConsPlusNormal"/>
        <w:jc w:val="both"/>
      </w:pPr>
    </w:p>
    <w:p w:rsidR="00707915" w:rsidRDefault="00707915">
      <w:pPr>
        <w:pStyle w:val="ConsPlusNormal"/>
        <w:jc w:val="center"/>
        <w:outlineLvl w:val="1"/>
      </w:pPr>
      <w:r>
        <w:t>3. Порядок осуществления выплат стимулирующего характера</w:t>
      </w:r>
    </w:p>
    <w:p w:rsidR="00707915" w:rsidRDefault="00707915">
      <w:pPr>
        <w:pStyle w:val="ConsPlusNormal"/>
        <w:jc w:val="center"/>
      </w:pPr>
      <w:r>
        <w:t>руководителя, заместителей руководителя, главного бухгалтера</w:t>
      </w:r>
    </w:p>
    <w:p w:rsidR="00707915" w:rsidRDefault="000867C5">
      <w:pPr>
        <w:pStyle w:val="ConsPlusNormal"/>
        <w:jc w:val="center"/>
      </w:pPr>
      <w:r>
        <w:t xml:space="preserve">МУ и </w:t>
      </w:r>
      <w:r w:rsidR="00707915">
        <w:t>МУП</w:t>
      </w:r>
    </w:p>
    <w:p w:rsidR="00707915" w:rsidRDefault="00707915">
      <w:pPr>
        <w:pStyle w:val="ConsPlusNormal"/>
        <w:jc w:val="both"/>
      </w:pPr>
    </w:p>
    <w:p w:rsidR="00707915" w:rsidRDefault="00707915">
      <w:pPr>
        <w:pStyle w:val="ConsPlusNormal"/>
        <w:ind w:firstLine="540"/>
        <w:jc w:val="both"/>
      </w:pPr>
      <w:r>
        <w:t>3.1. Руководителю МУП может выплачиваться ежемесячная</w:t>
      </w:r>
      <w:r w:rsidR="008406AB">
        <w:t xml:space="preserve"> надбавка за выслугу лет и</w:t>
      </w:r>
      <w:r w:rsidR="000867C5">
        <w:t xml:space="preserve"> стимулирующая</w:t>
      </w:r>
      <w:r w:rsidR="008406AB">
        <w:t xml:space="preserve"> надбавка</w:t>
      </w:r>
      <w:r>
        <w:t xml:space="preserve"> в </w:t>
      </w:r>
      <w:r w:rsidR="008406AB">
        <w:t xml:space="preserve">сумме </w:t>
      </w:r>
      <w:r>
        <w:t xml:space="preserve"> до </w:t>
      </w:r>
      <w:r w:rsidR="00D92037">
        <w:t>4</w:t>
      </w:r>
      <w:r>
        <w:t>0% должностного оклада по распоряжению Администрации</w:t>
      </w:r>
      <w:r w:rsidR="00D92037">
        <w:t xml:space="preserve"> ГП «Город Кременки»</w:t>
      </w:r>
      <w:r>
        <w:t>.</w:t>
      </w:r>
    </w:p>
    <w:p w:rsidR="00707915" w:rsidRDefault="00707915">
      <w:pPr>
        <w:pStyle w:val="ConsPlusNormal"/>
        <w:ind w:firstLine="540"/>
        <w:jc w:val="both"/>
      </w:pPr>
      <w:r>
        <w:t>3.2. Основными показателями премирования руководителя муниципального предприятия являются:</w:t>
      </w:r>
    </w:p>
    <w:p w:rsidR="00707915" w:rsidRDefault="00707915">
      <w:pPr>
        <w:pStyle w:val="ConsPlusNormal"/>
        <w:ind w:firstLine="540"/>
        <w:jc w:val="both"/>
      </w:pPr>
      <w:r>
        <w:t>- достижение намеченных показателей плана финансово-хозяйственной деятельности;</w:t>
      </w:r>
    </w:p>
    <w:p w:rsidR="00707915" w:rsidRDefault="00707915">
      <w:pPr>
        <w:pStyle w:val="ConsPlusNormal"/>
        <w:ind w:firstLine="540"/>
        <w:jc w:val="both"/>
      </w:pPr>
      <w:r>
        <w:t>- выполнение мероприятий по энергосбережению;</w:t>
      </w:r>
    </w:p>
    <w:p w:rsidR="00707915" w:rsidRDefault="00707915">
      <w:pPr>
        <w:pStyle w:val="ConsPlusNormal"/>
        <w:ind w:firstLine="540"/>
        <w:jc w:val="both"/>
      </w:pPr>
      <w:r>
        <w:t xml:space="preserve">- выполнение сроков предоставления информации в службы </w:t>
      </w:r>
      <w:r w:rsidR="00D92037">
        <w:t>А</w:t>
      </w:r>
      <w:r>
        <w:t>дминистрации города.</w:t>
      </w:r>
    </w:p>
    <w:p w:rsidR="00707915" w:rsidRDefault="00707915" w:rsidP="00D2129E">
      <w:pPr>
        <w:pStyle w:val="ConsPlusNormal"/>
        <w:ind w:firstLine="540"/>
        <w:jc w:val="both"/>
      </w:pPr>
      <w:r>
        <w:t>Премия выплачивается при условии выполнения финансового плана по итогам предшествующего квартала: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374"/>
      </w:tblGrid>
      <w:tr w:rsidR="00707915">
        <w:tc>
          <w:tcPr>
            <w:tcW w:w="5499" w:type="dxa"/>
          </w:tcPr>
          <w:p w:rsidR="00707915" w:rsidRDefault="00707915">
            <w:pPr>
              <w:pStyle w:val="ConsPlusNormal"/>
              <w:jc w:val="center"/>
            </w:pPr>
            <w:r>
              <w:t xml:space="preserve">Выполнение показателей финансового плана </w:t>
            </w:r>
            <w:hyperlink w:anchor="P10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74" w:type="dxa"/>
          </w:tcPr>
          <w:p w:rsidR="00707915" w:rsidRDefault="00707915">
            <w:pPr>
              <w:pStyle w:val="ConsPlusNormal"/>
              <w:jc w:val="center"/>
            </w:pPr>
            <w:r>
              <w:t>Величина премирования</w:t>
            </w:r>
          </w:p>
        </w:tc>
      </w:tr>
      <w:tr w:rsidR="00707915">
        <w:tc>
          <w:tcPr>
            <w:tcW w:w="5499" w:type="dxa"/>
          </w:tcPr>
          <w:p w:rsidR="00707915" w:rsidRDefault="00707915">
            <w:pPr>
              <w:pStyle w:val="ConsPlusNormal"/>
            </w:pPr>
            <w:r>
              <w:t>100% и более</w:t>
            </w:r>
          </w:p>
        </w:tc>
        <w:tc>
          <w:tcPr>
            <w:tcW w:w="3374" w:type="dxa"/>
          </w:tcPr>
          <w:p w:rsidR="00707915" w:rsidRDefault="00D92037">
            <w:pPr>
              <w:pStyle w:val="ConsPlusNormal"/>
            </w:pPr>
            <w:r>
              <w:t>4</w:t>
            </w:r>
            <w:r w:rsidR="00707915">
              <w:t>0% должностного оклада</w:t>
            </w:r>
          </w:p>
        </w:tc>
      </w:tr>
      <w:tr w:rsidR="00707915">
        <w:tc>
          <w:tcPr>
            <w:tcW w:w="5499" w:type="dxa"/>
          </w:tcPr>
          <w:p w:rsidR="00707915" w:rsidRDefault="00707915">
            <w:pPr>
              <w:pStyle w:val="ConsPlusNormal"/>
            </w:pPr>
            <w:r>
              <w:t>от 70 до 100%</w:t>
            </w:r>
          </w:p>
        </w:tc>
        <w:tc>
          <w:tcPr>
            <w:tcW w:w="3374" w:type="dxa"/>
          </w:tcPr>
          <w:p w:rsidR="00707915" w:rsidRDefault="00D92037">
            <w:pPr>
              <w:pStyle w:val="ConsPlusNormal"/>
            </w:pPr>
            <w:r>
              <w:t>2</w:t>
            </w:r>
            <w:r w:rsidR="00707915">
              <w:t>0% должностного оклада</w:t>
            </w:r>
          </w:p>
        </w:tc>
      </w:tr>
      <w:tr w:rsidR="00707915">
        <w:tc>
          <w:tcPr>
            <w:tcW w:w="5499" w:type="dxa"/>
          </w:tcPr>
          <w:p w:rsidR="00707915" w:rsidRDefault="00707915">
            <w:pPr>
              <w:pStyle w:val="ConsPlusNormal"/>
            </w:pPr>
            <w:r>
              <w:t>Менее 70%</w:t>
            </w:r>
          </w:p>
        </w:tc>
        <w:tc>
          <w:tcPr>
            <w:tcW w:w="3374" w:type="dxa"/>
          </w:tcPr>
          <w:p w:rsidR="00707915" w:rsidRDefault="00707915">
            <w:pPr>
              <w:pStyle w:val="ConsPlusNormal"/>
            </w:pPr>
            <w:r>
              <w:t>Премия не выплачивается</w:t>
            </w:r>
          </w:p>
        </w:tc>
      </w:tr>
    </w:tbl>
    <w:p w:rsidR="00707915" w:rsidRDefault="00707915">
      <w:pPr>
        <w:pStyle w:val="ConsPlusNormal"/>
        <w:ind w:firstLine="540"/>
        <w:jc w:val="both"/>
      </w:pPr>
      <w:r>
        <w:t>--------------------------------</w:t>
      </w:r>
    </w:p>
    <w:p w:rsidR="00707915" w:rsidRDefault="00707915">
      <w:pPr>
        <w:pStyle w:val="ConsPlusNormal"/>
        <w:ind w:firstLine="540"/>
        <w:jc w:val="both"/>
      </w:pPr>
      <w:bookmarkStart w:id="2" w:name="P105"/>
      <w:bookmarkEnd w:id="2"/>
      <w:r>
        <w:t>&lt;*&gt; Показатели финансового плана для предприятий: прибыль (убыток) до налогообложения, отчисления в бюджет города части прибыли, остающейся после уплаты налогов и других обязательных платежей</w:t>
      </w:r>
      <w:r w:rsidR="00D2129E">
        <w:t xml:space="preserve">, сбор платежей с потребителей, отсутствие </w:t>
      </w:r>
      <w:r w:rsidR="00131BAA">
        <w:t xml:space="preserve">длительных  (более суток) </w:t>
      </w:r>
      <w:r w:rsidR="00D2129E">
        <w:t>перебоев в надлежащем оказании услуг</w:t>
      </w:r>
      <w:r>
        <w:t>.</w:t>
      </w:r>
    </w:p>
    <w:p w:rsidR="008406AB" w:rsidRDefault="008406AB" w:rsidP="008406AB">
      <w:pPr>
        <w:pStyle w:val="ConsPlusNormal"/>
        <w:ind w:firstLine="540"/>
        <w:jc w:val="both"/>
      </w:pPr>
      <w:r>
        <w:t>3.2.1. Основными показателями для ежемесячной выплаты стимулирующего характера за сложность и (или) напряженность работы руководителя муниципального учреждения являются:</w:t>
      </w:r>
    </w:p>
    <w:p w:rsidR="008406AB" w:rsidRDefault="008406AB" w:rsidP="008406AB">
      <w:pPr>
        <w:pStyle w:val="ConsPlusNormal"/>
        <w:ind w:firstLine="540"/>
        <w:jc w:val="both"/>
      </w:pPr>
      <w:r>
        <w:t xml:space="preserve">- Количество </w:t>
      </w:r>
      <w:proofErr w:type="gramStart"/>
      <w:r>
        <w:t>посещений</w:t>
      </w:r>
      <w:proofErr w:type="gramEnd"/>
      <w:r>
        <w:t xml:space="preserve"> в том числе массовых мероприятий;</w:t>
      </w:r>
    </w:p>
    <w:p w:rsidR="008406AB" w:rsidRDefault="008406AB" w:rsidP="008406AB">
      <w:pPr>
        <w:pStyle w:val="ConsPlusNormal"/>
        <w:ind w:firstLine="540"/>
        <w:jc w:val="both"/>
      </w:pPr>
      <w:r>
        <w:t>- Количество выдачи книг и других материалов;</w:t>
      </w:r>
    </w:p>
    <w:p w:rsidR="0084187E" w:rsidRDefault="008406AB" w:rsidP="008406AB">
      <w:pPr>
        <w:pStyle w:val="ConsPlusNormal"/>
        <w:ind w:firstLine="540"/>
        <w:jc w:val="both"/>
      </w:pPr>
      <w:r>
        <w:t xml:space="preserve">- Фактическая посещаемость </w:t>
      </w:r>
      <w:r w:rsidR="0084187E">
        <w:t>занятий участниками кружков, групп, объединений</w:t>
      </w:r>
      <w:r w:rsidR="005424D0">
        <w:t xml:space="preserve"> </w:t>
      </w:r>
      <w:proofErr w:type="gramStart"/>
      <w:r w:rsidR="005424D0">
        <w:t>в</w:t>
      </w:r>
      <w:proofErr w:type="gramEnd"/>
      <w:r w:rsidR="005424D0">
        <w:t xml:space="preserve"> %</w:t>
      </w:r>
      <w:r w:rsidR="0084187E">
        <w:t>;</w:t>
      </w:r>
    </w:p>
    <w:p w:rsidR="0084187E" w:rsidRDefault="0084187E" w:rsidP="008406AB">
      <w:pPr>
        <w:pStyle w:val="ConsPlusNormal"/>
        <w:ind w:firstLine="540"/>
        <w:jc w:val="both"/>
      </w:pPr>
      <w:r>
        <w:t>- Наполняемость мероприятия присутствующими зрителями</w:t>
      </w:r>
      <w:r w:rsidR="005424D0">
        <w:t xml:space="preserve"> </w:t>
      </w:r>
      <w:proofErr w:type="gramStart"/>
      <w:r w:rsidR="005424D0">
        <w:t>в</w:t>
      </w:r>
      <w:proofErr w:type="gramEnd"/>
      <w:r w:rsidR="005424D0">
        <w:t xml:space="preserve"> % от зрительных мест</w:t>
      </w:r>
      <w:r>
        <w:t>;</w:t>
      </w:r>
    </w:p>
    <w:p w:rsidR="005424D0" w:rsidRDefault="005424D0" w:rsidP="008406AB">
      <w:pPr>
        <w:pStyle w:val="ConsPlusNormal"/>
        <w:ind w:firstLine="540"/>
        <w:jc w:val="both"/>
      </w:pPr>
      <w:r>
        <w:lastRenderedPageBreak/>
        <w:t>- удельный вес населения, участвующего в культурно-досуговых мероприятиях, % на 1 тысячу населения</w:t>
      </w:r>
    </w:p>
    <w:p w:rsidR="005424D0" w:rsidRDefault="005424D0" w:rsidP="008406AB">
      <w:pPr>
        <w:pStyle w:val="ConsPlusNormal"/>
        <w:ind w:firstLine="540"/>
        <w:jc w:val="both"/>
      </w:pPr>
      <w:r>
        <w:t xml:space="preserve">- </w:t>
      </w:r>
      <w:r w:rsidR="00A97B8E">
        <w:t xml:space="preserve">количество культурно-просветительских мероприятий, ориентированных на детство и юношество </w:t>
      </w:r>
      <w:proofErr w:type="gramStart"/>
      <w:r w:rsidR="00A97B8E">
        <w:t>в</w:t>
      </w:r>
      <w:proofErr w:type="gramEnd"/>
      <w:r w:rsidR="00A97B8E">
        <w:t xml:space="preserve"> % </w:t>
      </w:r>
      <w:proofErr w:type="gramStart"/>
      <w:r w:rsidR="00A97B8E">
        <w:t>от</w:t>
      </w:r>
      <w:proofErr w:type="gramEnd"/>
      <w:r w:rsidR="00A97B8E">
        <w:t xml:space="preserve"> общего числа проводимых мероприятий;</w:t>
      </w:r>
      <w:r>
        <w:t xml:space="preserve"> </w:t>
      </w:r>
    </w:p>
    <w:p w:rsidR="008406AB" w:rsidRDefault="0084187E">
      <w:pPr>
        <w:pStyle w:val="ConsPlusNormal"/>
        <w:ind w:firstLine="540"/>
        <w:jc w:val="both"/>
      </w:pPr>
      <w:r>
        <w:t>- и другое.</w:t>
      </w:r>
    </w:p>
    <w:p w:rsidR="00707915" w:rsidRDefault="00707915">
      <w:pPr>
        <w:pStyle w:val="ConsPlusNormal"/>
        <w:ind w:firstLine="540"/>
        <w:jc w:val="both"/>
      </w:pPr>
      <w:r>
        <w:t>3.3. Условия, при которых руководителю осуществляется снижение премирования:</w:t>
      </w:r>
    </w:p>
    <w:p w:rsidR="00707915" w:rsidRDefault="00707915">
      <w:pPr>
        <w:pStyle w:val="ConsPlusNormal"/>
        <w:ind w:firstLine="540"/>
        <w:jc w:val="both"/>
      </w:pPr>
      <w:r>
        <w:t>- нарушение трудовой и производственной дисциплины - до 100%;</w:t>
      </w:r>
    </w:p>
    <w:p w:rsidR="00707915" w:rsidRDefault="00707915">
      <w:pPr>
        <w:pStyle w:val="ConsPlusNormal"/>
        <w:ind w:firstLine="540"/>
        <w:jc w:val="both"/>
      </w:pPr>
      <w:r>
        <w:t>- необеспечение сохранности имущества и ненадлежащее использование муниципального имущества - до 100%;</w:t>
      </w:r>
    </w:p>
    <w:p w:rsidR="00707915" w:rsidRDefault="00707915">
      <w:pPr>
        <w:pStyle w:val="ConsPlusNormal"/>
        <w:ind w:firstLine="540"/>
        <w:jc w:val="both"/>
      </w:pPr>
      <w:r>
        <w:t>- представление недостоверных отчетных документов - до 100%;</w:t>
      </w:r>
    </w:p>
    <w:p w:rsidR="00707915" w:rsidRDefault="00707915">
      <w:pPr>
        <w:pStyle w:val="ConsPlusNormal"/>
        <w:ind w:firstLine="540"/>
        <w:jc w:val="both"/>
      </w:pPr>
      <w:r>
        <w:t>- нарушение правил охраны труда, техники безопасности, противопожарной эксплуатации оборудования - до 100%;</w:t>
      </w:r>
    </w:p>
    <w:p w:rsidR="00707915" w:rsidRDefault="00707915">
      <w:pPr>
        <w:pStyle w:val="ConsPlusNormal"/>
        <w:ind w:firstLine="540"/>
        <w:jc w:val="both"/>
      </w:pPr>
      <w:r>
        <w:t xml:space="preserve">- несоблюдение установленного данным Положением предельного уровня соотношения среднемесячной заработной платы заместителя руководителя и (или) главного бухгалтера </w:t>
      </w:r>
      <w:r w:rsidR="00784406">
        <w:t xml:space="preserve">МУ и </w:t>
      </w:r>
      <w:r>
        <w:t>МУП и среднемесячной заработной платы работников данного фонда, учреждения либо предприятия - до 100%.</w:t>
      </w:r>
    </w:p>
    <w:p w:rsidR="00707915" w:rsidRDefault="00707915">
      <w:pPr>
        <w:pStyle w:val="ConsPlusNormal"/>
        <w:ind w:firstLine="540"/>
        <w:jc w:val="both"/>
      </w:pPr>
      <w:r>
        <w:t>3.4. Руководителю реорганизованного или вновь созданного</w:t>
      </w:r>
      <w:r w:rsidR="0084187E">
        <w:t xml:space="preserve"> учреждения,</w:t>
      </w:r>
      <w:r>
        <w:t xml:space="preserve"> предприятия премия может выплачиваться в течение первого года без учета показателей в размере, не превышающем 3</w:t>
      </w:r>
      <w:r w:rsidR="00D92037">
        <w:t>0</w:t>
      </w:r>
      <w:r>
        <w:t>%, по распоряжению Администрации.</w:t>
      </w:r>
    </w:p>
    <w:p w:rsidR="00707915" w:rsidRDefault="00707915">
      <w:pPr>
        <w:pStyle w:val="ConsPlusNormal"/>
        <w:ind w:firstLine="540"/>
        <w:jc w:val="both"/>
      </w:pPr>
      <w:r>
        <w:t>3.</w:t>
      </w:r>
      <w:r w:rsidR="00D92037">
        <w:t>5</w:t>
      </w:r>
      <w:r>
        <w:t xml:space="preserve">. Единовременные выплаты за особо важные производственные задания в случае их документального отражения производятся руководителю </w:t>
      </w:r>
      <w:r w:rsidR="0084187E">
        <w:t xml:space="preserve">учреждения, </w:t>
      </w:r>
      <w:r>
        <w:t>предприятия на основании распоряжения Администрации</w:t>
      </w:r>
      <w:r w:rsidR="00D92037">
        <w:t xml:space="preserve"> ГП «Город Кременки»</w:t>
      </w:r>
      <w:r>
        <w:t>.</w:t>
      </w:r>
    </w:p>
    <w:p w:rsidR="00707915" w:rsidRDefault="00707915">
      <w:pPr>
        <w:pStyle w:val="ConsPlusNormal"/>
        <w:ind w:firstLine="540"/>
        <w:jc w:val="both"/>
      </w:pPr>
      <w:r>
        <w:t>3.</w:t>
      </w:r>
      <w:r w:rsidR="00D92037">
        <w:t>6</w:t>
      </w:r>
      <w:r>
        <w:t xml:space="preserve">. Единовременные выплаты в связи с юбилейной датой руководителя </w:t>
      </w:r>
      <w:r w:rsidR="0084187E">
        <w:t xml:space="preserve">учреждения, </w:t>
      </w:r>
      <w:r>
        <w:t xml:space="preserve">предприятия производятся руководителю </w:t>
      </w:r>
      <w:r w:rsidR="0084187E">
        <w:t xml:space="preserve">учреждения, </w:t>
      </w:r>
      <w:r>
        <w:t>предприятия на основании распоряжения Администрации за счет средств</w:t>
      </w:r>
      <w:r w:rsidR="0084187E">
        <w:t xml:space="preserve"> МУ и</w:t>
      </w:r>
      <w:r>
        <w:t xml:space="preserve"> МУП в размере до одного должностного оклада, если данное </w:t>
      </w:r>
      <w:r w:rsidR="0084187E">
        <w:t xml:space="preserve">учреждение, </w:t>
      </w:r>
      <w:r>
        <w:t>предприятие не является убыточным по итогам предыдущего налогового периода.</w:t>
      </w:r>
    </w:p>
    <w:p w:rsidR="00707915" w:rsidRDefault="00707915">
      <w:pPr>
        <w:pStyle w:val="ConsPlusNormal"/>
        <w:ind w:firstLine="540"/>
        <w:jc w:val="both"/>
      </w:pPr>
      <w:r>
        <w:t>3.</w:t>
      </w:r>
      <w:r w:rsidR="00D2129E">
        <w:t>7</w:t>
      </w:r>
      <w:r>
        <w:t xml:space="preserve">. Выплаты стимулирующего характера заместителей руководителя и главного бухгалтера </w:t>
      </w:r>
      <w:r w:rsidR="0084187E">
        <w:t xml:space="preserve">учреждения, </w:t>
      </w:r>
      <w:r>
        <w:t>предприятия устанавливаются руководителем в соответствии с локальными нормативными актами</w:t>
      </w:r>
      <w:r w:rsidR="0084187E">
        <w:t xml:space="preserve"> учреждения,</w:t>
      </w:r>
      <w:r>
        <w:t xml:space="preserve"> предприятия.</w:t>
      </w:r>
    </w:p>
    <w:p w:rsidR="00707915" w:rsidRDefault="00707915">
      <w:pPr>
        <w:pStyle w:val="ConsPlusNormal"/>
        <w:jc w:val="both"/>
      </w:pPr>
    </w:p>
    <w:p w:rsidR="00707915" w:rsidRDefault="00707915">
      <w:pPr>
        <w:pStyle w:val="ConsPlusNormal"/>
        <w:jc w:val="center"/>
        <w:outlineLvl w:val="1"/>
      </w:pPr>
      <w:r>
        <w:t>4. Порядок осуществления выплат компенсирующего характера</w:t>
      </w:r>
    </w:p>
    <w:p w:rsidR="00707915" w:rsidRDefault="00707915">
      <w:pPr>
        <w:pStyle w:val="ConsPlusNormal"/>
        <w:jc w:val="center"/>
      </w:pPr>
      <w:r>
        <w:t>руководителю, заместителям руководителя, главному бухгалтеру</w:t>
      </w:r>
    </w:p>
    <w:p w:rsidR="00707915" w:rsidRDefault="0084187E">
      <w:pPr>
        <w:pStyle w:val="ConsPlusNormal"/>
        <w:jc w:val="center"/>
      </w:pPr>
      <w:r>
        <w:t xml:space="preserve">МУ и </w:t>
      </w:r>
      <w:r w:rsidR="00707915">
        <w:t>МУП</w:t>
      </w:r>
    </w:p>
    <w:p w:rsidR="00707915" w:rsidRDefault="00707915">
      <w:pPr>
        <w:pStyle w:val="ConsPlusNormal"/>
        <w:jc w:val="both"/>
      </w:pPr>
    </w:p>
    <w:p w:rsidR="00707915" w:rsidRDefault="00707915">
      <w:pPr>
        <w:pStyle w:val="ConsPlusNormal"/>
        <w:ind w:firstLine="540"/>
        <w:jc w:val="both"/>
      </w:pPr>
      <w:r>
        <w:t>4.1. К выплатам компенсационного характера относятся:</w:t>
      </w:r>
    </w:p>
    <w:p w:rsidR="00707915" w:rsidRDefault="00707915">
      <w:pPr>
        <w:pStyle w:val="ConsPlusNormal"/>
        <w:ind w:firstLine="540"/>
        <w:jc w:val="both"/>
      </w:pPr>
      <w:r>
        <w:t>а) выплаты работникам, занятым на тяжелых работах, работах с вредными и (или) опасными и иными особыми условиями труда;</w:t>
      </w:r>
    </w:p>
    <w:p w:rsidR="00707915" w:rsidRDefault="00707915">
      <w:pPr>
        <w:pStyle w:val="ConsPlusNormal"/>
        <w:ind w:firstLine="540"/>
        <w:jc w:val="both"/>
      </w:pPr>
      <w:r>
        <w:t xml:space="preserve">б) выплаты за работу в условиях, отклоняющихся </w:t>
      </w:r>
      <w:proofErr w:type="gramStart"/>
      <w:r>
        <w:t>от</w:t>
      </w:r>
      <w:proofErr w:type="gramEnd"/>
      <w:r>
        <w:t xml:space="preserve"> нормальных, в том числе:</w:t>
      </w:r>
    </w:p>
    <w:p w:rsidR="00707915" w:rsidRDefault="00707915">
      <w:pPr>
        <w:pStyle w:val="ConsPlusNormal"/>
        <w:ind w:firstLine="540"/>
        <w:jc w:val="both"/>
      </w:pPr>
      <w:r>
        <w:t>- при выполнении работ различных квалификаций;</w:t>
      </w:r>
    </w:p>
    <w:p w:rsidR="00707915" w:rsidRDefault="00707915">
      <w:pPr>
        <w:pStyle w:val="ConsPlusNormal"/>
        <w:ind w:firstLine="540"/>
        <w:jc w:val="both"/>
      </w:pPr>
      <w:r>
        <w:t>-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договором;</w:t>
      </w:r>
    </w:p>
    <w:p w:rsidR="00707915" w:rsidRDefault="00707915">
      <w:pPr>
        <w:pStyle w:val="ConsPlusNormal"/>
        <w:ind w:firstLine="540"/>
        <w:jc w:val="both"/>
      </w:pPr>
      <w:r>
        <w:t>- за работу в ночное время;</w:t>
      </w:r>
    </w:p>
    <w:p w:rsidR="00707915" w:rsidRDefault="00707915">
      <w:pPr>
        <w:pStyle w:val="ConsPlusNormal"/>
        <w:ind w:firstLine="540"/>
        <w:jc w:val="both"/>
      </w:pPr>
      <w:r>
        <w:t>- за работу в выходные и нерабочие праздничные дни;</w:t>
      </w:r>
    </w:p>
    <w:p w:rsidR="00707915" w:rsidRDefault="00707915">
      <w:pPr>
        <w:pStyle w:val="ConsPlusNormal"/>
        <w:ind w:firstLine="540"/>
        <w:jc w:val="both"/>
      </w:pPr>
      <w:r>
        <w:t>- за сверхурочную работу;</w:t>
      </w:r>
    </w:p>
    <w:p w:rsidR="00707915" w:rsidRDefault="00707915">
      <w:pPr>
        <w:pStyle w:val="ConsPlusNormal"/>
        <w:ind w:firstLine="540"/>
        <w:jc w:val="both"/>
      </w:pPr>
      <w:r>
        <w:t>- за работу с вредными веществами (моющие вещества, растворители, краски и т.д.);</w:t>
      </w:r>
    </w:p>
    <w:p w:rsidR="00707915" w:rsidRDefault="00707915">
      <w:pPr>
        <w:pStyle w:val="ConsPlusNormal"/>
        <w:ind w:firstLine="540"/>
        <w:jc w:val="both"/>
      </w:pPr>
      <w:r>
        <w:t>- иные компенсационные выплаты, предусмотренные нормативными правовыми актами, содержащими нормы трудового права.</w:t>
      </w:r>
    </w:p>
    <w:p w:rsidR="00707915" w:rsidRDefault="00707915">
      <w:pPr>
        <w:pStyle w:val="ConsPlusNormal"/>
        <w:ind w:firstLine="540"/>
        <w:jc w:val="both"/>
      </w:pPr>
      <w:r>
        <w:t>4.2. Условия и размеры выплат компенсационного характера заместителям руководителя, главному бухгалтеру и работникам</w:t>
      </w:r>
      <w:r w:rsidR="0084187E">
        <w:t xml:space="preserve"> учреждения,</w:t>
      </w:r>
      <w:r>
        <w:t xml:space="preserve"> предприятия устанавливаются коллективными договорами, соглашениями, локальными нормативными актами работодателя в соответствии с законодательством.</w:t>
      </w:r>
    </w:p>
    <w:p w:rsidR="00707915" w:rsidRDefault="00707915">
      <w:pPr>
        <w:pStyle w:val="ConsPlusNormal"/>
        <w:ind w:firstLine="540"/>
        <w:jc w:val="both"/>
      </w:pPr>
      <w:r>
        <w:t xml:space="preserve">4.3. Условия и размеры выплат компенсационного характера руководителю </w:t>
      </w:r>
      <w:r w:rsidR="0084187E">
        <w:t xml:space="preserve">МУ и </w:t>
      </w:r>
      <w:r>
        <w:t>МУП устанавливаются Главой Администрации в соответствии с законодательством.</w:t>
      </w:r>
    </w:p>
    <w:p w:rsidR="00707915" w:rsidRDefault="00707915">
      <w:pPr>
        <w:pStyle w:val="ConsPlusNormal"/>
        <w:ind w:firstLine="540"/>
        <w:jc w:val="both"/>
      </w:pPr>
      <w:r>
        <w:t>4.4. Конкретный размер выплат компенсационного характера устанавливается в процентах к окладу или в абсолютном значении.</w:t>
      </w:r>
    </w:p>
    <w:p w:rsidR="00707915" w:rsidRDefault="00707915" w:rsidP="00D2129E">
      <w:pPr>
        <w:pStyle w:val="ConsPlusNormal"/>
        <w:ind w:firstLine="540"/>
        <w:jc w:val="both"/>
      </w:pPr>
      <w:r>
        <w:t>4.5. Размеры выплат компенсационного характера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sectPr w:rsidR="00707915" w:rsidSect="008418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15"/>
    <w:rsid w:val="000867C5"/>
    <w:rsid w:val="000B258C"/>
    <w:rsid w:val="00131BAA"/>
    <w:rsid w:val="00132F7F"/>
    <w:rsid w:val="00155388"/>
    <w:rsid w:val="00391526"/>
    <w:rsid w:val="003F4846"/>
    <w:rsid w:val="004621FA"/>
    <w:rsid w:val="004D2DDF"/>
    <w:rsid w:val="005424D0"/>
    <w:rsid w:val="006F7FE7"/>
    <w:rsid w:val="00707915"/>
    <w:rsid w:val="00784406"/>
    <w:rsid w:val="008406AB"/>
    <w:rsid w:val="0084187E"/>
    <w:rsid w:val="008A702A"/>
    <w:rsid w:val="008B3F1F"/>
    <w:rsid w:val="00960C4B"/>
    <w:rsid w:val="00A97B8E"/>
    <w:rsid w:val="00C02201"/>
    <w:rsid w:val="00D2129E"/>
    <w:rsid w:val="00D9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79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F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79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F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BAB5C01D562716F7AC4F469BBDF11DDAB57709F14FBBE295BE91554Eg8mCJ" TargetMode="External"/><Relationship Id="rId13" Type="http://schemas.openxmlformats.org/officeDocument/2006/relationships/hyperlink" Target="consultantplus://offline/ref=63BAB5C01D562716F7AC514B8DD1AF13DCB72106FC4FB5BCC9E1CA0819850222g5m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BAB5C01D562716F7AC4F469BBDF11DD9BC7F02F342BBE295BE91554E8C0875145A7A4F7CgEmCJ" TargetMode="External"/><Relationship Id="rId12" Type="http://schemas.openxmlformats.org/officeDocument/2006/relationships/hyperlink" Target="consultantplus://offline/ref=63BAB5C01D562716F7AC4F469BBDF11DDAB57709F14FBBE295BE91554Eg8mC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3BAB5C01D562716F7AC4F469BBDF11DD9BC7F02F342BBE295BE91554E8C0875145A7A4B77EDgEmE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3BAB5C01D562716F7AC4F469BBDF11DD9BC7F0EF24DBBE295BE91554Eg8m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BAB5C01D562716F7AC514B8DD1AF13DCB72106FC4FB5BCC9E1CA0819850222g5m3J" TargetMode="External"/><Relationship Id="rId14" Type="http://schemas.openxmlformats.org/officeDocument/2006/relationships/hyperlink" Target="consultantplus://offline/ref=63BAB5C01D562716F7AC4F469BBDF11DD9BC7F02F342BBE295BE91554Eg8m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7874-60FF-413E-99AB-5A1DA239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citizens</dc:creator>
  <cp:lastModifiedBy>citizens</cp:lastModifiedBy>
  <cp:revision>11</cp:revision>
  <cp:lastPrinted>2017-01-30T06:45:00Z</cp:lastPrinted>
  <dcterms:created xsi:type="dcterms:W3CDTF">2016-12-08T09:38:00Z</dcterms:created>
  <dcterms:modified xsi:type="dcterms:W3CDTF">2017-02-01T13:56:00Z</dcterms:modified>
</cp:coreProperties>
</file>